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95" w:rsidRPr="002C0195" w:rsidRDefault="002C0195" w:rsidP="002C0195">
      <w:pPr>
        <w:ind w:right="-1"/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2C0195">
        <w:rPr>
          <w:rFonts w:ascii="Verdana" w:hAnsi="Verdana"/>
          <w:b/>
          <w:sz w:val="28"/>
          <w:szCs w:val="28"/>
          <w:lang w:val="es-ES"/>
        </w:rPr>
        <w:t xml:space="preserve">SOLICITUD </w:t>
      </w:r>
      <w:r w:rsidRPr="002C0195">
        <w:rPr>
          <w:rFonts w:ascii="Verdana" w:hAnsi="Verdana"/>
          <w:b/>
          <w:sz w:val="28"/>
          <w:szCs w:val="28"/>
          <w:lang w:val="es-ES_tradnl"/>
        </w:rPr>
        <w:t>DE FINANCIAMIENTO I PROPUESTA DE OPERACIÓN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36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Programa Operativo (PO) FEDER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160" w:line="259" w:lineRule="auto"/>
        <w:ind w:left="851" w:hanging="567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Título: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Crecimiento Sostenible FEDER 2014-2020 PO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CCI: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2014ES16RFOP002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Eje prioritario: 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lang w:val="es-ES_tradnl"/>
        </w:rPr>
        <w:t xml:space="preserve">12 </w:t>
      </w:r>
      <w:proofErr w:type="gramStart"/>
      <w:r w:rsidRPr="002C0195">
        <w:rPr>
          <w:rFonts w:ascii="Verdana" w:hAnsi="Verdana"/>
          <w:lang w:val="es-ES_tradnl"/>
        </w:rPr>
        <w:t>Eje</w:t>
      </w:r>
      <w:proofErr w:type="gramEnd"/>
      <w:r w:rsidRPr="002C0195">
        <w:rPr>
          <w:rFonts w:ascii="Verdana" w:hAnsi="Verdana"/>
          <w:lang w:val="es-ES_tradnl"/>
        </w:rPr>
        <w:t xml:space="preserve"> Urbano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Estrategia DUSI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160" w:line="259" w:lineRule="auto"/>
        <w:ind w:left="851" w:hanging="567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Nombre: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……………………………………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Entidad DUSI: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……………………………………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Convocatoria de ayudas FEDER: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lang w:val="es-ES_tradnl"/>
        </w:rPr>
        <w:t xml:space="preserve">Orden HAP/2427/2015 de 13 de noviembre (BOE </w:t>
      </w:r>
      <w:proofErr w:type="spellStart"/>
      <w:r w:rsidRPr="002C0195">
        <w:rPr>
          <w:rFonts w:ascii="Verdana" w:hAnsi="Verdana"/>
          <w:lang w:val="es-ES_tradnl"/>
        </w:rPr>
        <w:t>nº</w:t>
      </w:r>
      <w:proofErr w:type="spellEnd"/>
      <w:r w:rsidRPr="002C0195">
        <w:rPr>
          <w:rFonts w:ascii="Verdana" w:hAnsi="Verdana"/>
          <w:lang w:val="es-ES_tradnl"/>
        </w:rPr>
        <w:t xml:space="preserve"> 275 de 17/11/15)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Organismo Intermedio de Gestión (OIG)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Nombre: 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…………………………………………………………………..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Organismo Intermedio Ligero (OIL)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Nombre: 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…………………………………………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Financiamiento</w:t>
      </w:r>
    </w:p>
    <w:p w:rsidR="002C0195" w:rsidRPr="002C0195" w:rsidRDefault="002C0195" w:rsidP="002C0195">
      <w:pPr>
        <w:spacing w:after="0" w:line="259" w:lineRule="auto"/>
        <w:ind w:left="36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Organismo con Senda Financiera (OSF):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>………………………………………….</w:t>
      </w:r>
    </w:p>
    <w:p w:rsidR="002C0195" w:rsidRPr="002C0195" w:rsidRDefault="002C0195" w:rsidP="002C0195">
      <w:pPr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br w:type="page"/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lastRenderedPageBreak/>
        <w:t xml:space="preserve">Norma Aplicable sobre los gastos </w:t>
      </w:r>
      <w:proofErr w:type="gramStart"/>
      <w:r w:rsidRPr="002C0195">
        <w:rPr>
          <w:rFonts w:ascii="Verdana" w:hAnsi="Verdana"/>
          <w:b/>
          <w:lang w:val="es-ES_tradnl"/>
        </w:rPr>
        <w:t>subvencionables :</w:t>
      </w:r>
      <w:proofErr w:type="gramEnd"/>
      <w:r w:rsidRPr="002C0195">
        <w:rPr>
          <w:rFonts w:ascii="Verdana" w:hAnsi="Verdana"/>
          <w:b/>
          <w:lang w:val="es-ES_tradnl"/>
        </w:rPr>
        <w:t xml:space="preserve"> 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lang w:val="es-ES_tradnl"/>
        </w:rPr>
      </w:pPr>
      <w:r w:rsidRPr="002C0195">
        <w:rPr>
          <w:rFonts w:ascii="Verdana" w:hAnsi="Verdana"/>
          <w:lang w:val="es-ES_tradnl"/>
        </w:rPr>
        <w:t xml:space="preserve">Orden HFP/1979/2016, de 29 de diciembre (BOE </w:t>
      </w:r>
      <w:proofErr w:type="spellStart"/>
      <w:r w:rsidRPr="002C0195">
        <w:rPr>
          <w:rFonts w:ascii="Verdana" w:hAnsi="Verdana"/>
          <w:lang w:val="es-ES_tradnl"/>
        </w:rPr>
        <w:t>nº</w:t>
      </w:r>
      <w:proofErr w:type="spellEnd"/>
      <w:r w:rsidRPr="002C0195">
        <w:rPr>
          <w:rFonts w:ascii="Verdana" w:hAnsi="Verdana"/>
          <w:lang w:val="es-ES_tradnl"/>
        </w:rPr>
        <w:t xml:space="preserve"> 315 de 30-dic-2016), por la cual se aprueban las normas sobre los gastos subvencionables de los programas operativos del FEDER para el periodo 2014-2020.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Unidad Ejecutora (UUEE)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Gerencia: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Nombre de la Gerencia de la cual depende la unidad, departamento, servicio, área municipal </w:t>
      </w:r>
      <w:proofErr w:type="spellStart"/>
      <w:r w:rsidRPr="002C0195">
        <w:rPr>
          <w:rFonts w:ascii="Verdana" w:hAnsi="Verdana"/>
          <w:i/>
          <w:color w:val="0070C0"/>
          <w:lang w:val="es-ES_tradnl"/>
        </w:rPr>
        <w:t>o</w:t>
      </w:r>
      <w:proofErr w:type="spellEnd"/>
      <w:r w:rsidRPr="002C0195">
        <w:rPr>
          <w:rFonts w:ascii="Verdana" w:hAnsi="Verdana"/>
          <w:i/>
          <w:color w:val="0070C0"/>
          <w:lang w:val="es-ES_tradnl"/>
        </w:rPr>
        <w:t xml:space="preserve"> organismo autónomo que formula la operación seleccionada.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Hará falta indicar el nombre i el cargo de la persona que la presenta.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Unidad, departamento, servicio, área municipal </w:t>
      </w:r>
      <w:proofErr w:type="spellStart"/>
      <w:r w:rsidRPr="002C0195">
        <w:rPr>
          <w:rFonts w:ascii="Verdana" w:hAnsi="Verdana"/>
          <w:b/>
          <w:lang w:val="es-ES_tradnl"/>
        </w:rPr>
        <w:t>o</w:t>
      </w:r>
      <w:proofErr w:type="spellEnd"/>
      <w:r w:rsidRPr="002C0195">
        <w:rPr>
          <w:rFonts w:ascii="Verdana" w:hAnsi="Verdana"/>
          <w:b/>
          <w:lang w:val="es-ES_tradnl"/>
        </w:rPr>
        <w:t xml:space="preserve"> organismo autónomo: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Nombre de la unidad, departamento, servicio, área municipal </w:t>
      </w:r>
      <w:proofErr w:type="spellStart"/>
      <w:r w:rsidRPr="002C0195">
        <w:rPr>
          <w:rFonts w:ascii="Verdana" w:hAnsi="Verdana"/>
          <w:i/>
          <w:color w:val="0070C0"/>
          <w:lang w:val="es-ES_tradnl"/>
        </w:rPr>
        <w:t>o</w:t>
      </w:r>
      <w:proofErr w:type="spellEnd"/>
      <w:r w:rsidRPr="002C0195">
        <w:rPr>
          <w:rFonts w:ascii="Verdana" w:hAnsi="Verdana"/>
          <w:i/>
          <w:color w:val="0070C0"/>
          <w:lang w:val="es-ES_tradnl"/>
        </w:rPr>
        <w:t xml:space="preserve"> organismo autónomo que formula la operación seleccionada.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Relación con el Órgano de selección de la Operación: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Con tal de asegurar la no vinculación entre la </w:t>
      </w:r>
      <w:proofErr w:type="gramStart"/>
      <w:r w:rsidRPr="002C0195">
        <w:rPr>
          <w:rFonts w:ascii="Verdana" w:hAnsi="Verdana"/>
          <w:i/>
          <w:color w:val="0070C0"/>
          <w:lang w:val="es-ES_tradnl"/>
        </w:rPr>
        <w:t>Unidad  Ejecutora</w:t>
      </w:r>
      <w:proofErr w:type="gramEnd"/>
      <w:r w:rsidRPr="002C0195">
        <w:rPr>
          <w:rFonts w:ascii="Verdana" w:hAnsi="Verdana"/>
          <w:i/>
          <w:color w:val="0070C0"/>
          <w:lang w:val="es-ES_tradnl"/>
        </w:rPr>
        <w:t xml:space="preserve"> i el órgano de Selección, hace falta que la Unidad Ejecutora haga constar que tienen una relación orgánica o funcional que pueda poner en duda la imparcialidad del proceso.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Capacidad administrativa de la Unidad Ejecutora: 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Describir la estructura orgánica i funcional, con la finalidad de asegurar su capacidad administrativa, financiera </w:t>
      </w:r>
      <w:proofErr w:type="spellStart"/>
      <w:r w:rsidRPr="002C0195">
        <w:rPr>
          <w:rFonts w:ascii="Verdana" w:hAnsi="Verdana"/>
          <w:i/>
          <w:color w:val="0070C0"/>
          <w:lang w:val="es-ES_tradnl"/>
        </w:rPr>
        <w:t>i</w:t>
      </w:r>
      <w:proofErr w:type="spellEnd"/>
      <w:r w:rsidRPr="002C0195">
        <w:rPr>
          <w:rFonts w:ascii="Verdana" w:hAnsi="Verdana"/>
          <w:i/>
          <w:color w:val="0070C0"/>
          <w:lang w:val="es-ES_tradnl"/>
        </w:rPr>
        <w:t xml:space="preserve"> operativa suficiente para garantizar tanto el control como la buena gestión de la operación a realizar, a través de la asignación de recursos humanos apropiados (con las capacidades técnicas necesarias a los diferentes niveles y para las diferentes funciones a ejercer en el control i la gestión de esta operación).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Encomienda de gestión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i/>
          <w:color w:val="0070C0"/>
          <w:lang w:val="es-ES_tradnl"/>
        </w:rPr>
      </w:pPr>
      <w:proofErr w:type="gramStart"/>
      <w:r w:rsidRPr="002C0195">
        <w:rPr>
          <w:rFonts w:ascii="Verdana" w:hAnsi="Verdana"/>
          <w:i/>
          <w:color w:val="0070C0"/>
          <w:lang w:val="es-ES_tradnl"/>
        </w:rPr>
        <w:t>En caso que</w:t>
      </w:r>
      <w:proofErr w:type="gramEnd"/>
      <w:r w:rsidRPr="002C0195">
        <w:rPr>
          <w:rFonts w:ascii="Verdana" w:hAnsi="Verdana"/>
          <w:i/>
          <w:color w:val="0070C0"/>
          <w:lang w:val="es-ES_tradnl"/>
        </w:rPr>
        <w:t xml:space="preserve"> el ejecutor se trate de un operador municipal (empresa pública), hace falta detallar si dispone de una encomienda de gestión para llevar a cabo las tareas en el marco de la EDUSI.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Expresión de interés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Justificación: 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Breve descripción de los motivos que justifiquen la solicitud de ayuda financiera para la operación que se propone.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lastRenderedPageBreak/>
        <w:t>Operación propuesta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OBJETIVO TEMÁTICO (OT):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el cual se enmarca la operación según el Plan de Implementación recogido en la EDUSI.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Prioridad de Inversión (PI):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el cual se enmarca la operación, conforme al Programa Operativo FEDER de Crecimiento Sostenible 2014-2020 i según se detalla en el Anexo adjunto.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OBJETIVO ESPECÍFICO (OE):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el cual se enmarca la operación según el Plan de Implementación recogido en la EDUSI.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Categoría de Intervención (CI): </w:t>
      </w:r>
    </w:p>
    <w:p w:rsidR="002C0195" w:rsidRPr="002C0195" w:rsidRDefault="002C0195" w:rsidP="002C0195">
      <w:pPr>
        <w:ind w:left="709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el cual se enmarca la operación, conforme al Programa Operativo FEDER de Crecimiento Sostenible 2014-2020 i según se detalla en el Anexo adjunto.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LÍNEA DE ACTUACIÓN (LA).</w:t>
      </w:r>
    </w:p>
    <w:p w:rsidR="002C0195" w:rsidRPr="002C0195" w:rsidRDefault="002C0195" w:rsidP="002C0195">
      <w:pPr>
        <w:pStyle w:val="Prrafodelista"/>
        <w:numPr>
          <w:ilvl w:val="2"/>
          <w:numId w:val="1"/>
        </w:numPr>
        <w:spacing w:before="120" w:after="0" w:line="259" w:lineRule="auto"/>
        <w:ind w:left="1559"/>
        <w:contextualSpacing w:val="0"/>
        <w:rPr>
          <w:rFonts w:ascii="Verdana" w:hAnsi="Verdana"/>
          <w:b/>
          <w:i/>
          <w:lang w:val="es-ES_tradnl"/>
        </w:rPr>
      </w:pPr>
      <w:r w:rsidRPr="002C0195">
        <w:rPr>
          <w:rFonts w:ascii="Verdana" w:hAnsi="Verdana"/>
          <w:b/>
          <w:i/>
          <w:lang w:val="es-ES_tradnl"/>
        </w:rPr>
        <w:t xml:space="preserve">Nombre: </w:t>
      </w:r>
    </w:p>
    <w:p w:rsidR="002C0195" w:rsidRPr="002C0195" w:rsidRDefault="002C0195" w:rsidP="002C0195">
      <w:pPr>
        <w:pStyle w:val="Prrafodelista"/>
        <w:ind w:left="1559"/>
        <w:contextualSpacing w:val="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el cual se enmarca la operación (según el Plan d Implementación).</w:t>
      </w:r>
    </w:p>
    <w:p w:rsidR="002C0195" w:rsidRPr="002C0195" w:rsidRDefault="002C0195" w:rsidP="002C0195">
      <w:pPr>
        <w:pStyle w:val="Prrafodelista"/>
        <w:numPr>
          <w:ilvl w:val="2"/>
          <w:numId w:val="1"/>
        </w:numPr>
        <w:spacing w:before="120" w:after="160" w:line="259" w:lineRule="auto"/>
        <w:ind w:left="1559"/>
        <w:rPr>
          <w:rFonts w:ascii="Verdana" w:hAnsi="Verdana"/>
          <w:b/>
          <w:i/>
          <w:lang w:val="es-ES_tradnl"/>
        </w:rPr>
      </w:pPr>
      <w:r w:rsidRPr="002C0195">
        <w:rPr>
          <w:rFonts w:ascii="Verdana" w:hAnsi="Verdana"/>
          <w:b/>
          <w:i/>
          <w:lang w:val="es-ES_tradnl"/>
        </w:rPr>
        <w:t xml:space="preserve">Código de la </w:t>
      </w:r>
      <w:proofErr w:type="spellStart"/>
      <w:r w:rsidRPr="002C0195">
        <w:rPr>
          <w:rFonts w:ascii="Verdana" w:hAnsi="Verdana"/>
          <w:b/>
          <w:i/>
          <w:lang w:val="es-ES_tradnl"/>
        </w:rPr>
        <w:t>LA</w:t>
      </w:r>
      <w:proofErr w:type="spellEnd"/>
      <w:r w:rsidRPr="002C0195">
        <w:rPr>
          <w:rFonts w:ascii="Verdana" w:hAnsi="Verdana"/>
          <w:b/>
          <w:i/>
          <w:lang w:val="es-ES_tradnl"/>
        </w:rPr>
        <w:t xml:space="preserve">: </w:t>
      </w:r>
    </w:p>
    <w:p w:rsidR="002C0195" w:rsidRPr="002C0195" w:rsidRDefault="002C0195" w:rsidP="002C0195">
      <w:pPr>
        <w:pStyle w:val="Prrafodelista"/>
        <w:ind w:left="156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el cual se enmarca la operación (según el Plan de Implementación).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Nombre de la Operación: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Nombre o título que identifique la operación.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Descripción de la Operación: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Explicar de forma detallada la operación propuesta.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Localización: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Código postal u otro indicador apropiado para su localización.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Data de inicio: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Si la operación ha comenzado antes de presentarse la solicitud de financiamiento, ha de haberse cumplido con la normativa aplicable a la operación.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Término de ejecución o desarrollo: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meses.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Data estimada de conclusión: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Data prevista para la conclusión material o la realización completa de la operación.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lastRenderedPageBreak/>
        <w:t>La solicitud de financiamiento ha de efectuarse antes de la conclusión material de la operación.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Importe total del proyecto</w:t>
      </w:r>
    </w:p>
    <w:p w:rsidR="002C0195" w:rsidRPr="002C0195" w:rsidRDefault="002C0195" w:rsidP="002C0195">
      <w:pPr>
        <w:pStyle w:val="Prrafodelista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euros.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Importe del coste total subvencionable solicitado: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euros.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Si el coste subvencionable es inferior al total, hace falta justificar el método de imputación utilizado. En el caso que la diferencia se deba al IVA, solo hará falta hacer mención.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Importe de la ayuda FEDER: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50 % del importe del apartado 8.12, expresado en euros.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Senda financiera: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Se realizará una tabla con un cariz financiero de la operación, calculada sobre el término total de ejecución previsto en meses.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Criterios de selección: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Incluir aquí los criterios de selección que cumpla la operación (argumentados).</w:t>
      </w:r>
    </w:p>
    <w:p w:rsidR="002C0195" w:rsidRPr="002C0195" w:rsidRDefault="002C0195" w:rsidP="002C0195">
      <w:pPr>
        <w:shd w:val="clear" w:color="auto" w:fill="F5F5F5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Para este apartado se tendrá en cuenta la relación de criterios generales, básicos i específicos contemplados en las Fichas relativas a los CPSO aprobados por el Comité de Seguimiento.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Criterios de priorización:</w:t>
      </w:r>
    </w:p>
    <w:p w:rsidR="002C0195" w:rsidRPr="002C0195" w:rsidRDefault="002C0195" w:rsidP="002C0195">
      <w:pPr>
        <w:pStyle w:val="Prrafodelista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Incluir aquí los criterios de selección que cumplan la operación (argumentados). 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60" w:line="259" w:lineRule="auto"/>
        <w:ind w:left="851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Operaciones objeto de un procedimiento de recuperación: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Ha de garantizarse que la operación no incluye actividades que eran parte de una operación que ha estado, o que ha podido ser, objeto de un procedimiento de recuperación conforme al artículo 71 del RDC, a raíz de la </w:t>
      </w:r>
      <w:proofErr w:type="gramStart"/>
      <w:r w:rsidRPr="002C0195">
        <w:rPr>
          <w:rFonts w:ascii="Verdana" w:hAnsi="Verdana"/>
          <w:i/>
          <w:color w:val="0070C0"/>
          <w:lang w:val="es-ES_tradnl"/>
        </w:rPr>
        <w:t>re-localización</w:t>
      </w:r>
      <w:proofErr w:type="gramEnd"/>
      <w:r w:rsidRPr="002C0195">
        <w:rPr>
          <w:rFonts w:ascii="Verdana" w:hAnsi="Verdana"/>
          <w:i/>
          <w:color w:val="0070C0"/>
          <w:lang w:val="es-ES_tradnl"/>
        </w:rPr>
        <w:t xml:space="preserve"> de una actividad productiva fuera de la zona del Programa Operativo.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425" w:hanging="357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Indicadores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Contribución a la Prioridad de Inversión: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La operación seleccionada garantice su contribución al logro de sus objetivos y resultados específicos de la Prioridad de Inversión a la cual corresponde.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Indicadores de Productividad: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lastRenderedPageBreak/>
        <w:t>Código y nombre de los Indicadores de Productividad que se prevén adquirir con la ejecución de la operación.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Unidad de medida: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Según la unidad de medida indicada en la EDUSI.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Valor estimado 2023: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Según los valores estimados que se especifican en la EDUSI.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567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Nivel de logro estimado con la operación:</w:t>
      </w:r>
    </w:p>
    <w:p w:rsidR="002C0195" w:rsidRPr="002C0195" w:rsidRDefault="002C0195" w:rsidP="002C0195">
      <w:pPr>
        <w:pStyle w:val="Prrafodelista"/>
        <w:ind w:left="851"/>
        <w:contextualSpacing w:val="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Valor estimado a lograr después de la finalización de la operación.</w:t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567" w:hanging="499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t>Aspectos evaluables de la operación propuesta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1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Nivel de impacto al Indicador de Resultado: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Bajo, Medio o Alto.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Nivel de impacto al Indicador de Productividad: </w:t>
      </w:r>
    </w:p>
    <w:p w:rsidR="002C0195" w:rsidRPr="002C0195" w:rsidRDefault="002C0195" w:rsidP="002C0195">
      <w:pPr>
        <w:ind w:left="141" w:firstLine="709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Bajo, Medio o Alto.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Nivel de impacto a consecución del Marco de Rendimiento: </w:t>
      </w:r>
    </w:p>
    <w:p w:rsidR="002C0195" w:rsidRPr="002C0195" w:rsidRDefault="002C0195" w:rsidP="002C0195">
      <w:pPr>
        <w:pStyle w:val="Prrafodelista"/>
        <w:spacing w:before="360" w:after="0"/>
        <w:ind w:left="85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Bajo, Medio o Alto. </w:t>
      </w:r>
    </w:p>
    <w:p w:rsidR="002C0195" w:rsidRPr="002C0195" w:rsidRDefault="002C0195" w:rsidP="002C0195">
      <w:pPr>
        <w:pStyle w:val="Prrafodelista"/>
        <w:spacing w:before="360" w:after="0"/>
        <w:ind w:left="85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El Eje-12 Urbano tiene asignada una reserva de eficacia (6% o 7% según la región) la aplicación de la cual está condicionada al cumplimiento del hito intermedio, que el 15 % del gasto total del Eje-12 sea contratado a 31 de diciembre de 2018.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Propuesta participada con: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Indicar si ha estado recogida también por los diferentes partidos políticos con representación municipal, agentes locales, representantes de la sociedad civil y/o la ciudadanía en general. (Tal como se indicó en la EDUSI). 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Grado de participación o consenso de la iniciativa propuesta: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Bajo, Medio o Alto. </w:t>
      </w:r>
    </w:p>
    <w:p w:rsidR="002C0195" w:rsidRDefault="002C0195" w:rsidP="002C0195">
      <w:pPr>
        <w:pStyle w:val="Prrafodelista"/>
        <w:ind w:left="851"/>
        <w:contextualSpacing w:val="0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En función del mayor número de actores del proceso participativo mencionado en el apartado anterior, que ha recogido o apoyado la iniciativa).</w:t>
      </w:r>
    </w:p>
    <w:p w:rsidR="002C0195" w:rsidRDefault="002C0195">
      <w:pPr>
        <w:rPr>
          <w:rFonts w:ascii="Verdana" w:hAnsi="Verdana"/>
          <w:i/>
          <w:color w:val="0070C0"/>
          <w:lang w:val="es-ES_tradnl"/>
        </w:rPr>
      </w:pPr>
      <w:r>
        <w:rPr>
          <w:rFonts w:ascii="Verdana" w:hAnsi="Verdana"/>
          <w:i/>
          <w:color w:val="0070C0"/>
          <w:lang w:val="es-ES_tradnl"/>
        </w:rPr>
        <w:br w:type="page"/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567" w:hanging="499"/>
        <w:contextualSpacing w:val="0"/>
        <w:rPr>
          <w:rFonts w:ascii="Verdana" w:hAnsi="Verdana"/>
          <w:b/>
          <w:sz w:val="24"/>
          <w:lang w:val="es-ES_tradnl"/>
        </w:rPr>
      </w:pPr>
      <w:bookmarkStart w:id="0" w:name="_GoBack"/>
      <w:bookmarkEnd w:id="0"/>
      <w:r w:rsidRPr="002C0195">
        <w:rPr>
          <w:rFonts w:ascii="Verdana" w:hAnsi="Verdana"/>
          <w:b/>
          <w:sz w:val="24"/>
          <w:lang w:val="es-ES_tradnl"/>
        </w:rPr>
        <w:lastRenderedPageBreak/>
        <w:t>Requisitos para ser considerada BUENA PRÁCTICA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1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Problema o debilidad donde la resolución contribuye en la operación (RP):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Describir a que problemática responde el proyecto solicitado, i como su inicio favorece al desarrollo del territorio y/o del público objetivo.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Elementos innovadores que incorpora (EI):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Deberá destacar el carácter innovador de la actuación, que puede estar vinculado a las metodologías, tecnologías o procesos, a los servicios facilitados y las diferentes herramientas utilizadas para su inicio. También se considerará la innovación respecto al territorio o ámbito de ejecución, i al público objetivo.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Grado de cobertura sobre la población a la que se dirige (CP):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Nº y porcentaje de la población afectada. </w:t>
      </w:r>
      <w:r w:rsidRPr="002C0195">
        <w:rPr>
          <w:rFonts w:ascii="Verdana" w:hAnsi="Verdana"/>
          <w:i/>
          <w:color w:val="0070C0"/>
          <w:lang w:val="es-ES_tradnl"/>
        </w:rPr>
        <w:br/>
        <w:t xml:space="preserve">Ha de mencionarse el alcance, no solo sobre los beneficiarios, sino también sobre la población en general </w:t>
      </w:r>
      <w:proofErr w:type="gramStart"/>
      <w:r w:rsidRPr="002C0195">
        <w:rPr>
          <w:rFonts w:ascii="Verdana" w:hAnsi="Verdana"/>
          <w:i/>
          <w:color w:val="0070C0"/>
          <w:lang w:val="es-ES_tradnl"/>
        </w:rPr>
        <w:t>de la área urbana funcional</w:t>
      </w:r>
      <w:proofErr w:type="gramEnd"/>
      <w:r w:rsidRPr="002C0195">
        <w:rPr>
          <w:rFonts w:ascii="Verdana" w:hAnsi="Verdana"/>
          <w:i/>
          <w:color w:val="0070C0"/>
          <w:lang w:val="es-ES_tradnl"/>
        </w:rPr>
        <w:t>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Grado de adecuación de los resultados que se esperan obtener a los objetivos iniciales previstos (AR): </w:t>
      </w:r>
    </w:p>
    <w:p w:rsidR="002C0195" w:rsidRPr="002C0195" w:rsidRDefault="002C0195" w:rsidP="002C0195">
      <w:pPr>
        <w:pStyle w:val="Prrafodelista"/>
        <w:ind w:firstLine="13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 xml:space="preserve">Bajo, Medio o Alto.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Se han de destacar los principales objetivos, poniendo el acento en que tipo de resultados se atribuirán a la operación: impacto en términos físicos, cuantitativos y cualitativos</w:t>
      </w:r>
      <w:r w:rsidRPr="002C0195">
        <w:rPr>
          <w:rFonts w:ascii="Verdana" w:hAnsi="Verdana" w:cs="Helvetica"/>
          <w:color w:val="333333"/>
          <w:shd w:val="clear" w:color="auto" w:fill="F5F5F5"/>
          <w:lang w:val="es-ES_tradnl"/>
        </w:rPr>
        <w:t>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Consideración de los Principios Horizontales que contempla (PH):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Indicar aquí como se van a aplicar en la actuación que se propone los principios de igualdad de oportunidades entre hombres y mujeres, no discriminación, así como los de responsabilidad social i sostenibilidad ambiental.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Otros políticas o instrumentos de intervención pública con las que se tiene sinergias (SP):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Se tendrá en cuenta si la actuación reforzará la actuación de otros Fondos (tanto regionales, como a nacionales, como a europeos) y si contribuirá a potenciar los efectos positivos de estas políticas o instrumentos.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>Difusión de la operación (MC):</w:t>
      </w:r>
    </w:p>
    <w:p w:rsid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Indicar aquí como se difundió y comunicó la operación y el financiamiento del Fondo Europeo de Desarrollo Regional entre los beneficiarios/as, beneficiarios/as potenciales i el público en general.</w:t>
      </w:r>
      <w:r w:rsidRPr="002C0195">
        <w:rPr>
          <w:rFonts w:ascii="Verdana" w:hAnsi="Verdana"/>
          <w:i/>
          <w:color w:val="0070C0"/>
          <w:lang w:val="es-ES_tradnl"/>
        </w:rPr>
        <w:br/>
        <w:t>( Aquí se podrían incluir los puntos 12.1, 12.2 i 12.3 del modelo DECA que se adjunta por separado a este).</w:t>
      </w:r>
    </w:p>
    <w:p w:rsidR="002C0195" w:rsidRDefault="002C0195">
      <w:pPr>
        <w:rPr>
          <w:rFonts w:ascii="Verdana" w:hAnsi="Verdana"/>
          <w:i/>
          <w:color w:val="0070C0"/>
          <w:lang w:val="es-ES_tradnl"/>
        </w:rPr>
      </w:pPr>
      <w:r>
        <w:rPr>
          <w:rFonts w:ascii="Verdana" w:hAnsi="Verdana"/>
          <w:i/>
          <w:color w:val="0070C0"/>
          <w:lang w:val="es-ES_tradnl"/>
        </w:rPr>
        <w:br w:type="page"/>
      </w:r>
    </w:p>
    <w:p w:rsidR="002C0195" w:rsidRPr="002C0195" w:rsidRDefault="002C0195" w:rsidP="002C0195">
      <w:pPr>
        <w:pStyle w:val="Prrafodelista"/>
        <w:numPr>
          <w:ilvl w:val="0"/>
          <w:numId w:val="1"/>
        </w:numPr>
        <w:pBdr>
          <w:top w:val="single" w:sz="4" w:space="3" w:color="666666"/>
          <w:left w:val="single" w:sz="4" w:space="4" w:color="666666"/>
          <w:bottom w:val="single" w:sz="4" w:space="3" w:color="666666"/>
          <w:right w:val="single" w:sz="4" w:space="4" w:color="666666"/>
        </w:pBdr>
        <w:spacing w:before="480" w:after="240" w:line="259" w:lineRule="auto"/>
        <w:ind w:left="567" w:hanging="499"/>
        <w:contextualSpacing w:val="0"/>
        <w:rPr>
          <w:rFonts w:ascii="Verdana" w:hAnsi="Verdana"/>
          <w:b/>
          <w:sz w:val="24"/>
          <w:lang w:val="es-ES_tradnl"/>
        </w:rPr>
      </w:pPr>
      <w:r w:rsidRPr="002C0195">
        <w:rPr>
          <w:rFonts w:ascii="Verdana" w:hAnsi="Verdana"/>
          <w:b/>
          <w:sz w:val="24"/>
          <w:lang w:val="es-ES_tradnl"/>
        </w:rPr>
        <w:lastRenderedPageBreak/>
        <w:t>Medidas antifraude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after="0" w:line="259" w:lineRule="auto"/>
        <w:ind w:left="851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Control de doble financiamiento: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Indicar si la unidad ejecutora ha obtenido y/o solicitó, otras ayudas para la misma operación, su procedencia e importe.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br/>
        <w:t>Indicar, en caso favorable, si la suma del importe de las ayudas supera el importe de la operación.</w:t>
      </w:r>
      <w:r w:rsidRPr="002C0195">
        <w:rPr>
          <w:rFonts w:ascii="Verdana" w:hAnsi="Verdana"/>
          <w:i/>
          <w:color w:val="0070C0"/>
          <w:lang w:val="es-ES_tradnl"/>
        </w:rPr>
        <w:br/>
        <w:t>O bien, indicar, en caso desfavorable, si se compromete a declarar en el futuro otras ayudas para verificar su compatibilidad.</w:t>
      </w:r>
    </w:p>
    <w:p w:rsidR="002C0195" w:rsidRPr="002C0195" w:rsidRDefault="002C0195" w:rsidP="002C0195">
      <w:pPr>
        <w:pStyle w:val="Prrafodelista"/>
        <w:numPr>
          <w:ilvl w:val="1"/>
          <w:numId w:val="1"/>
        </w:numPr>
        <w:spacing w:before="360" w:after="0" w:line="259" w:lineRule="auto"/>
        <w:ind w:left="850" w:hanging="709"/>
        <w:contextualSpacing w:val="0"/>
        <w:rPr>
          <w:rFonts w:ascii="Verdana" w:hAnsi="Verdana"/>
          <w:b/>
          <w:lang w:val="es-ES_tradnl"/>
        </w:rPr>
      </w:pPr>
      <w:r w:rsidRPr="002C0195">
        <w:rPr>
          <w:rFonts w:ascii="Verdana" w:hAnsi="Verdana"/>
          <w:b/>
          <w:lang w:val="es-ES_tradnl"/>
        </w:rPr>
        <w:t xml:space="preserve">Conflicto de intereses: 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_tradnl"/>
        </w:rPr>
      </w:pPr>
      <w:r w:rsidRPr="002C0195">
        <w:rPr>
          <w:rFonts w:ascii="Verdana" w:hAnsi="Verdana"/>
          <w:i/>
          <w:color w:val="0070C0"/>
          <w:lang w:val="es-ES_tradnl"/>
        </w:rPr>
        <w:t>Indicar si, para esta operación, las personas pertenecientes a la unidad ejecutora pueden incurrir en conflicto de intereses a la hora de participar en el procedimiento de contratación pública, en cuanto a la valoración técnica de las ofertas.</w:t>
      </w:r>
      <w:r w:rsidRPr="002C0195">
        <w:rPr>
          <w:rFonts w:ascii="Verdana" w:hAnsi="Verdana"/>
          <w:i/>
          <w:color w:val="0070C0"/>
          <w:lang w:val="es-ES_tradnl"/>
        </w:rPr>
        <w:br/>
        <w:t>En este sentido, se exigirá a todas y cada una de las personas que participan en este procedimiento, que rellenen una declaración de ausencia de conflicto de intereses</w:t>
      </w:r>
      <w:r w:rsidRPr="002C0195">
        <w:rPr>
          <w:rFonts w:ascii="Verdana" w:hAnsi="Verdana"/>
          <w:i/>
          <w:color w:val="0070C0"/>
          <w:lang w:val="es-ES_tradnl"/>
        </w:rPr>
        <w:br/>
        <w:t>y otras medidas relativas a la lucha contra el fraude.</w:t>
      </w:r>
    </w:p>
    <w:p w:rsidR="002C0195" w:rsidRPr="002C0195" w:rsidRDefault="002C0195" w:rsidP="002C0195">
      <w:pPr>
        <w:pStyle w:val="Prrafodelista"/>
        <w:ind w:left="851"/>
        <w:rPr>
          <w:rFonts w:ascii="Verdana" w:hAnsi="Verdana"/>
          <w:i/>
          <w:color w:val="0070C0"/>
          <w:lang w:val="es-ES"/>
        </w:rPr>
      </w:pPr>
    </w:p>
    <w:p w:rsidR="007D7062" w:rsidRPr="002C0195" w:rsidRDefault="007D7062" w:rsidP="002C0195">
      <w:pPr>
        <w:spacing w:after="160" w:line="259" w:lineRule="auto"/>
        <w:rPr>
          <w:rFonts w:ascii="Century Gothic" w:hAnsi="Century Gothic"/>
          <w:b/>
          <w:sz w:val="32"/>
          <w:szCs w:val="32"/>
          <w:lang w:val="es-ES"/>
        </w:rPr>
      </w:pPr>
    </w:p>
    <w:sectPr w:rsidR="007D7062" w:rsidRPr="002C0195">
      <w:headerReference w:type="default" r:id="rId8"/>
      <w:footerReference w:type="default" r:id="rId9"/>
      <w:pgSz w:w="11894" w:h="16819"/>
      <w:pgMar w:top="1411" w:right="1440" w:bottom="1411" w:left="1440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C6" w:rsidRDefault="00F940C6">
      <w:pPr>
        <w:spacing w:after="0" w:line="240" w:lineRule="auto"/>
      </w:pPr>
      <w:r>
        <w:separator/>
      </w:r>
    </w:p>
  </w:endnote>
  <w:endnote w:type="continuationSeparator" w:id="0">
    <w:p w:rsidR="00F940C6" w:rsidRDefault="00F9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62" w:rsidRPr="00AF0214" w:rsidRDefault="00C65AF9">
    <w:pP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i/>
        <w:sz w:val="16"/>
        <w:szCs w:val="18"/>
        <w:lang w:val="ca-ES"/>
      </w:rPr>
    </w:pPr>
    <w:r w:rsidRPr="00AF0214">
      <w:rPr>
        <w:rFonts w:ascii="Century Gothic" w:eastAsia="Century Gothic" w:hAnsi="Century Gothic" w:cs="Century Gothic"/>
        <w:i/>
        <w:color w:val="000000"/>
        <w:sz w:val="16"/>
        <w:szCs w:val="18"/>
        <w:lang w:val="ca-ES"/>
      </w:rPr>
      <w:t>L’Estratègia de Desenvolupament Urbà Sostenible i Integrat Eix Besòs, que s’emmarca en el Programa Operatiu de Creixement Sostenible 2014-2020, està cofinançat</w:t>
    </w:r>
    <w:r w:rsidRPr="00AF0214">
      <w:rPr>
        <w:rFonts w:ascii="Century Gothic" w:eastAsia="Century Gothic" w:hAnsi="Century Gothic" w:cs="Century Gothic"/>
        <w:b/>
        <w:i/>
        <w:color w:val="000000"/>
        <w:sz w:val="16"/>
        <w:szCs w:val="18"/>
        <w:lang w:val="ca-ES"/>
      </w:rPr>
      <w:t> al 50% pel Fons Europeu de Desenvolupament Regional (FEDER)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C6" w:rsidRDefault="00F940C6">
      <w:pPr>
        <w:spacing w:after="0" w:line="240" w:lineRule="auto"/>
      </w:pPr>
      <w:r>
        <w:separator/>
      </w:r>
    </w:p>
  </w:footnote>
  <w:footnote w:type="continuationSeparator" w:id="0">
    <w:p w:rsidR="00F940C6" w:rsidRDefault="00F9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62" w:rsidRPr="00AF0214" w:rsidRDefault="00D570EA">
    <w:pPr>
      <w:tabs>
        <w:tab w:val="center" w:pos="4249"/>
        <w:tab w:val="right" w:pos="8498"/>
      </w:tabs>
      <w:spacing w:after="0" w:line="360" w:lineRule="auto"/>
      <w:jc w:val="center"/>
      <w:rPr>
        <w:rFonts w:ascii="Century Gothic" w:eastAsia="Century Gothic" w:hAnsi="Century Gothic" w:cs="Century Gothic"/>
        <w:sz w:val="16"/>
        <w:szCs w:val="16"/>
        <w:lang w:val="ca-ES"/>
      </w:rPr>
    </w:pPr>
    <w:bookmarkStart w:id="1" w:name="_Hlk506454606"/>
    <w:r w:rsidRPr="00AF0214">
      <w:rPr>
        <w:noProof/>
        <w:lang w:val="ca-ES"/>
      </w:rPr>
      <w:drawing>
        <wp:anchor distT="114300" distB="114300" distL="114300" distR="114300" simplePos="0" relativeHeight="251657728" behindDoc="0" locked="0" layoutInCell="1" hidden="0" allowOverlap="1">
          <wp:simplePos x="0" y="0"/>
          <wp:positionH relativeFrom="margin">
            <wp:posOffset>5213985</wp:posOffset>
          </wp:positionH>
          <wp:positionV relativeFrom="paragraph">
            <wp:posOffset>-213047</wp:posOffset>
          </wp:positionV>
          <wp:extent cx="638175" cy="457200"/>
          <wp:effectExtent l="0" t="0" r="9525" b="0"/>
          <wp:wrapTopAndBottom distT="114300" distB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214">
      <w:rPr>
        <w:noProof/>
        <w:lang w:val="ca-ES"/>
      </w:rPr>
      <w:drawing>
        <wp:anchor distT="0" distB="0" distL="114300" distR="114300" simplePos="0" relativeHeight="251661824" behindDoc="0" locked="0" layoutInCell="1" hidden="0" allowOverlap="1">
          <wp:simplePos x="0" y="0"/>
          <wp:positionH relativeFrom="margin">
            <wp:posOffset>-227965</wp:posOffset>
          </wp:positionH>
          <wp:positionV relativeFrom="paragraph">
            <wp:posOffset>-157430</wp:posOffset>
          </wp:positionV>
          <wp:extent cx="1223963" cy="331490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331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5AF9" w:rsidRPr="00AF0214">
      <w:rPr>
        <w:rFonts w:ascii="Century Gothic" w:eastAsia="Century Gothic" w:hAnsi="Century Gothic" w:cs="Century Gothic"/>
        <w:color w:val="000000"/>
        <w:sz w:val="16"/>
        <w:szCs w:val="16"/>
        <w:lang w:val="es-ES"/>
      </w:rPr>
      <w:t xml:space="preserve"> </w:t>
    </w:r>
    <w:r w:rsidR="00C65AF9" w:rsidRPr="00AF0214">
      <w:rPr>
        <w:rFonts w:ascii="Century Gothic" w:eastAsia="Century Gothic" w:hAnsi="Century Gothic" w:cs="Century Gothic"/>
        <w:sz w:val="16"/>
        <w:szCs w:val="16"/>
        <w:lang w:val="ca-ES"/>
      </w:rPr>
      <w:t>Fons Europeu de Desenvolupament Regional (FEDER)</w:t>
    </w:r>
  </w:p>
  <w:p w:rsidR="007D7062" w:rsidRPr="00AF0214" w:rsidRDefault="00C65AF9">
    <w:pPr>
      <w:tabs>
        <w:tab w:val="center" w:pos="4249"/>
        <w:tab w:val="right" w:pos="8498"/>
      </w:tabs>
      <w:spacing w:after="0" w:line="276" w:lineRule="auto"/>
      <w:jc w:val="center"/>
      <w:rPr>
        <w:rFonts w:ascii="Century Gothic" w:eastAsia="Century Gothic" w:hAnsi="Century Gothic" w:cs="Century Gothic"/>
        <w:b/>
        <w:i/>
        <w:sz w:val="20"/>
        <w:szCs w:val="20"/>
        <w:lang w:val="ca-ES"/>
      </w:rPr>
    </w:pPr>
    <w:r w:rsidRPr="00AF0214">
      <w:rPr>
        <w:rFonts w:ascii="Century Gothic" w:eastAsia="Century Gothic" w:hAnsi="Century Gothic" w:cs="Century Gothic"/>
        <w:b/>
        <w:i/>
        <w:sz w:val="20"/>
        <w:szCs w:val="20"/>
        <w:lang w:val="ca-ES"/>
      </w:rPr>
      <w:t>Una manera de fer Europa</w:t>
    </w:r>
  </w:p>
  <w:p w:rsidR="00AF0214" w:rsidRPr="00AF0214" w:rsidRDefault="00AF0214">
    <w:pPr>
      <w:tabs>
        <w:tab w:val="center" w:pos="4249"/>
        <w:tab w:val="right" w:pos="8498"/>
      </w:tabs>
      <w:spacing w:after="0" w:line="276" w:lineRule="auto"/>
      <w:jc w:val="center"/>
      <w:rPr>
        <w:rFonts w:ascii="Century Gothic" w:eastAsia="Century Gothic" w:hAnsi="Century Gothic" w:cs="Century Gothic"/>
        <w:b/>
        <w:i/>
        <w:sz w:val="20"/>
        <w:szCs w:val="20"/>
        <w:lang w:val="ca-ES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6F28"/>
    <w:multiLevelType w:val="hybridMultilevel"/>
    <w:tmpl w:val="DE482CF6"/>
    <w:lvl w:ilvl="0" w:tplc="CD64176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C32F6"/>
    <w:multiLevelType w:val="hybridMultilevel"/>
    <w:tmpl w:val="7BD05A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B1C"/>
    <w:multiLevelType w:val="hybridMultilevel"/>
    <w:tmpl w:val="CEBED0FA"/>
    <w:lvl w:ilvl="0" w:tplc="7298BC6E">
      <w:start w:val="1"/>
      <w:numFmt w:val="decimal"/>
      <w:pStyle w:val="Ttulo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5350"/>
    <w:multiLevelType w:val="hybridMultilevel"/>
    <w:tmpl w:val="1702F9F6"/>
    <w:lvl w:ilvl="0" w:tplc="F012A6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4772"/>
    <w:multiLevelType w:val="hybridMultilevel"/>
    <w:tmpl w:val="5922E8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3030"/>
    <w:multiLevelType w:val="hybridMultilevel"/>
    <w:tmpl w:val="8DEC2452"/>
    <w:lvl w:ilvl="0" w:tplc="DBA87FB4">
      <w:start w:val="1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08C"/>
    <w:multiLevelType w:val="hybridMultilevel"/>
    <w:tmpl w:val="B0065AE2"/>
    <w:lvl w:ilvl="0" w:tplc="4F62B30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B1B1A"/>
    <w:multiLevelType w:val="hybridMultilevel"/>
    <w:tmpl w:val="ED4ACD4E"/>
    <w:lvl w:ilvl="0" w:tplc="7F1E3B3C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01000"/>
    <w:multiLevelType w:val="hybridMultilevel"/>
    <w:tmpl w:val="C100911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FDA89C3E">
      <w:start w:val="1"/>
      <w:numFmt w:val="decimal"/>
      <w:lvlText w:val="%2"/>
      <w:lvlJc w:val="left"/>
      <w:pPr>
        <w:ind w:left="1440" w:hanging="72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5209C"/>
    <w:multiLevelType w:val="hybridMultilevel"/>
    <w:tmpl w:val="7A42AE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0C93"/>
    <w:multiLevelType w:val="multilevel"/>
    <w:tmpl w:val="47D2A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6421707"/>
    <w:multiLevelType w:val="hybridMultilevel"/>
    <w:tmpl w:val="6C30D252"/>
    <w:lvl w:ilvl="0" w:tplc="F176ECF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59765A"/>
    <w:multiLevelType w:val="hybridMultilevel"/>
    <w:tmpl w:val="245662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  <w:num w:numId="18">
    <w:abstractNumId w:val="11"/>
  </w:num>
  <w:num w:numId="19">
    <w:abstractNumId w:val="0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62"/>
    <w:rsid w:val="00066EE8"/>
    <w:rsid w:val="001A67B5"/>
    <w:rsid w:val="002C0195"/>
    <w:rsid w:val="002F5D59"/>
    <w:rsid w:val="004331CE"/>
    <w:rsid w:val="00477AF1"/>
    <w:rsid w:val="004E2CDF"/>
    <w:rsid w:val="00517FDC"/>
    <w:rsid w:val="00535284"/>
    <w:rsid w:val="00583CD0"/>
    <w:rsid w:val="00720EBF"/>
    <w:rsid w:val="00764556"/>
    <w:rsid w:val="007D7062"/>
    <w:rsid w:val="008E7915"/>
    <w:rsid w:val="00A1632F"/>
    <w:rsid w:val="00AB2372"/>
    <w:rsid w:val="00AE273B"/>
    <w:rsid w:val="00AF0214"/>
    <w:rsid w:val="00B7230C"/>
    <w:rsid w:val="00C26049"/>
    <w:rsid w:val="00C65AF9"/>
    <w:rsid w:val="00CD60BA"/>
    <w:rsid w:val="00D570EA"/>
    <w:rsid w:val="00DE606C"/>
    <w:rsid w:val="00E848BD"/>
    <w:rsid w:val="00E87EA6"/>
    <w:rsid w:val="00ED7D79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43029"/>
  <w15:docId w15:val="{3272D7A5-3042-4486-BAE4-6876AF5E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ca-E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D79"/>
  </w:style>
  <w:style w:type="paragraph" w:styleId="Ttulo1">
    <w:name w:val="heading 1"/>
    <w:basedOn w:val="Normal"/>
    <w:next w:val="Normal"/>
    <w:link w:val="Ttulo1Car"/>
    <w:uiPriority w:val="9"/>
    <w:qFormat/>
    <w:rsid w:val="001A67B5"/>
    <w:pPr>
      <w:keepNext/>
      <w:keepLines/>
      <w:numPr>
        <w:numId w:val="5"/>
      </w:numPr>
      <w:pBdr>
        <w:bottom w:val="single" w:sz="4" w:space="1" w:color="4472C4" w:themeColor="accent1"/>
      </w:pBdr>
      <w:spacing w:before="520" w:after="16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67B5"/>
    <w:pPr>
      <w:keepNext/>
      <w:keepLines/>
      <w:numPr>
        <w:numId w:val="15"/>
      </w:numPr>
      <w:spacing w:before="160" w:after="0" w:line="360" w:lineRule="auto"/>
      <w:outlineLvl w:val="1"/>
    </w:pPr>
    <w:rPr>
      <w:rFonts w:ascii="Century Gothic" w:eastAsiaTheme="majorEastAsia" w:hAnsi="Century Gothic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7915"/>
    <w:pPr>
      <w:keepNext/>
      <w:keepLines/>
      <w:numPr>
        <w:numId w:val="22"/>
      </w:numPr>
      <w:spacing w:before="200" w:line="240" w:lineRule="auto"/>
      <w:outlineLvl w:val="2"/>
    </w:pPr>
    <w:rPr>
      <w:rFonts w:ascii="Century Gothic" w:eastAsiaTheme="majorEastAsia" w:hAnsi="Century Gothic" w:cstheme="majorBidi"/>
      <w:color w:val="8EAADB" w:themeColor="accent1" w:themeTint="99"/>
      <w:sz w:val="24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7D7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7D7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7D7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7D7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7D7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7D7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D7D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D7D7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F021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F0214"/>
  </w:style>
  <w:style w:type="paragraph" w:styleId="Piedepgina">
    <w:name w:val="footer"/>
    <w:basedOn w:val="Normal"/>
    <w:link w:val="PiedepginaCar"/>
    <w:uiPriority w:val="99"/>
    <w:unhideWhenUsed/>
    <w:rsid w:val="00AF021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14"/>
  </w:style>
  <w:style w:type="paragraph" w:styleId="Prrafodelista">
    <w:name w:val="List Paragraph"/>
    <w:aliases w:val="Antes de enumeración,Párrafo de lista1"/>
    <w:basedOn w:val="Normal"/>
    <w:link w:val="PrrafodelistaCar"/>
    <w:uiPriority w:val="34"/>
    <w:qFormat/>
    <w:rsid w:val="00AF0214"/>
    <w:pPr>
      <w:ind w:left="720"/>
      <w:contextualSpacing/>
    </w:pPr>
  </w:style>
  <w:style w:type="character" w:customStyle="1" w:styleId="PrrafodelistaCar">
    <w:name w:val="Párrafo de lista Car"/>
    <w:aliases w:val="Antes de enumeración Car,Párrafo de lista1 Car"/>
    <w:basedOn w:val="Fuentedeprrafopredeter"/>
    <w:link w:val="Prrafodelista"/>
    <w:uiPriority w:val="34"/>
    <w:rsid w:val="00AF0214"/>
  </w:style>
  <w:style w:type="paragraph" w:styleId="TtuloTDC">
    <w:name w:val="TOC Heading"/>
    <w:basedOn w:val="Ttulo1"/>
    <w:next w:val="Normal"/>
    <w:uiPriority w:val="39"/>
    <w:unhideWhenUsed/>
    <w:qFormat/>
    <w:rsid w:val="00ED7D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AF0214"/>
    <w:pPr>
      <w:spacing w:before="40" w:after="10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F0214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F0214"/>
    <w:pPr>
      <w:spacing w:before="40" w:after="100"/>
      <w:ind w:left="22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67B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1A67B5"/>
    <w:rPr>
      <w:rFonts w:ascii="Century Gothic" w:eastAsiaTheme="majorEastAsia" w:hAnsi="Century Gothic" w:cstheme="majorBidi"/>
      <w:color w:val="2F5496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E7915"/>
    <w:rPr>
      <w:rFonts w:ascii="Century Gothic" w:eastAsiaTheme="majorEastAsia" w:hAnsi="Century Gothic" w:cstheme="majorBidi"/>
      <w:color w:val="8EAADB" w:themeColor="accent1" w:themeTint="99"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ED7D7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ED7D7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ED7D7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7D7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7D7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7D7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D7D7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ED7D7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ED7D7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D7D79"/>
    <w:rPr>
      <w:b/>
      <w:bCs/>
    </w:rPr>
  </w:style>
  <w:style w:type="character" w:styleId="nfasis">
    <w:name w:val="Emphasis"/>
    <w:basedOn w:val="Fuentedeprrafopredeter"/>
    <w:uiPriority w:val="20"/>
    <w:qFormat/>
    <w:rsid w:val="00ED7D79"/>
    <w:rPr>
      <w:i/>
      <w:iCs/>
    </w:rPr>
  </w:style>
  <w:style w:type="paragraph" w:styleId="Sinespaciado">
    <w:name w:val="No Spacing"/>
    <w:uiPriority w:val="1"/>
    <w:qFormat/>
    <w:rsid w:val="00ED7D7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D7D7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D7D7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D7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7D7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D7D7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D7D7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D7D7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D7D7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D7D79"/>
    <w:rPr>
      <w:b/>
      <w:bCs/>
      <w:smallCaps/>
    </w:rPr>
  </w:style>
  <w:style w:type="character" w:styleId="Mencinsinresolver">
    <w:name w:val="Unresolved Mention"/>
    <w:basedOn w:val="Fuentedeprrafopredeter"/>
    <w:uiPriority w:val="99"/>
    <w:semiHidden/>
    <w:unhideWhenUsed/>
    <w:rsid w:val="002F5D59"/>
    <w:rPr>
      <w:color w:val="808080"/>
      <w:shd w:val="clear" w:color="auto" w:fill="E6E6E6"/>
    </w:rPr>
  </w:style>
  <w:style w:type="paragraph" w:styleId="TDC3">
    <w:name w:val="toc 3"/>
    <w:basedOn w:val="Normal"/>
    <w:next w:val="Normal"/>
    <w:autoRedefine/>
    <w:uiPriority w:val="39"/>
    <w:unhideWhenUsed/>
    <w:rsid w:val="00066EE8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F339-54E1-417B-9AE9-0F1A88A3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2018-04-22T11:05:00Z</dcterms:created>
  <dcterms:modified xsi:type="dcterms:W3CDTF">2018-04-22T11:08:00Z</dcterms:modified>
</cp:coreProperties>
</file>